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3A" w:rsidRPr="005D6C5E" w:rsidRDefault="00363085" w:rsidP="00363085">
      <w:pPr>
        <w:shd w:val="clear" w:color="auto" w:fill="FFFFFF"/>
        <w:spacing w:after="0" w:line="270" w:lineRule="atLeast"/>
        <w:ind w:left="150" w:right="150"/>
        <w:jc w:val="center"/>
        <w:textAlignment w:val="top"/>
        <w:outlineLvl w:val="2"/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</w:pPr>
      <w:r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 xml:space="preserve">Quick </w:t>
      </w:r>
      <w:r w:rsidR="005D6C5E"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>R</w:t>
      </w:r>
      <w:r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 xml:space="preserve">eference </w:t>
      </w:r>
      <w:r w:rsidR="005D6C5E"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>M</w:t>
      </w:r>
      <w:r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>aterial for United Methodist</w:t>
      </w:r>
      <w:r w:rsidR="005D6C5E" w:rsidRPr="005D6C5E">
        <w:rPr>
          <w:rFonts w:ascii="Arial" w:eastAsia="Times New Roman" w:hAnsi="Arial" w:cs="Arial"/>
          <w:b/>
          <w:bCs/>
          <w:smallCaps/>
          <w:color w:val="003366"/>
          <w:sz w:val="32"/>
          <w:szCs w:val="32"/>
          <w:u w:val="single"/>
        </w:rPr>
        <w:t>s</w:t>
      </w:r>
    </w:p>
    <w:p w:rsidR="005D6C5E" w:rsidRDefault="005D6C5E" w:rsidP="00363085">
      <w:pPr>
        <w:shd w:val="clear" w:color="auto" w:fill="FFFFFF"/>
        <w:spacing w:after="0" w:line="270" w:lineRule="atLeast"/>
        <w:ind w:left="150" w:right="150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u w:val="single"/>
        </w:rPr>
      </w:pPr>
    </w:p>
    <w:p w:rsidR="00363085" w:rsidRPr="005D6C5E" w:rsidRDefault="00363085" w:rsidP="00363085">
      <w:pPr>
        <w:shd w:val="clear" w:color="auto" w:fill="FFFFFF"/>
        <w:spacing w:after="0" w:line="270" w:lineRule="atLeast"/>
        <w:ind w:left="150" w:right="150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u w:val="single"/>
        </w:rPr>
      </w:pPr>
      <w:bookmarkStart w:id="0" w:name="_GoBack"/>
      <w:bookmarkEnd w:id="0"/>
      <w:r w:rsidRPr="005D6C5E"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u w:val="single"/>
        </w:rPr>
        <w:t>Available from shop.faithguides.com</w:t>
      </w:r>
    </w:p>
    <w:p w:rsidR="00363085" w:rsidRPr="00363085" w:rsidRDefault="00363085" w:rsidP="00363085">
      <w:pPr>
        <w:shd w:val="clear" w:color="auto" w:fill="FFFFFF"/>
        <w:spacing w:after="0" w:line="270" w:lineRule="atLeast"/>
        <w:ind w:left="150" w:right="150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u w:val="single"/>
        </w:rPr>
      </w:pPr>
    </w:p>
    <w:p w:rsidR="0040453A" w:rsidRPr="00EA7D12" w:rsidRDefault="0040453A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10 Ways </w:t>
      </w:r>
      <w:proofErr w:type="gramStart"/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To</w:t>
      </w:r>
      <w:proofErr w:type="gramEnd"/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Be A Faithful United Methodist</w:t>
      </w:r>
    </w:p>
    <w:p w:rsidR="008734A6" w:rsidRPr="00363085" w:rsidRDefault="0040453A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sz w:val="20"/>
          <w:szCs w:val="20"/>
        </w:rPr>
      </w:pPr>
      <w:r w:rsidRPr="00363085">
        <w:rPr>
          <w:rFonts w:ascii="Times New Roman" w:eastAsia="Times New Roman" w:hAnsi="Times New Roman" w:cs="Times New Roman"/>
          <w:sz w:val="20"/>
          <w:szCs w:val="20"/>
        </w:rPr>
        <w:t>This booklet explains what it means to be a United Methodist and outlines foundational beliefs. Booklet presents a list of tips urging readers to explore the history of the church,</w:t>
      </w:r>
      <w:r w:rsidR="008734A6" w:rsidRPr="00363085">
        <w:rPr>
          <w:rFonts w:ascii="Times New Roman" w:eastAsia="Times New Roman" w:hAnsi="Times New Roman" w:cs="Times New Roman"/>
          <w:sz w:val="20"/>
          <w:szCs w:val="20"/>
        </w:rPr>
        <w:t xml:space="preserve"> embrace God's grace, celebrate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the sacraments, and help those in need. Also encourages members to participate in church activities, provide financial support, and welcome others in faith. 8 pages, 5 1/2" x 8"         </w:t>
      </w:r>
    </w:p>
    <w:p w:rsidR="0040453A" w:rsidRDefault="0040453A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Channing 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     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24487</w:t>
      </w:r>
    </w:p>
    <w:p w:rsidR="005D6C5E" w:rsidRPr="00363085" w:rsidRDefault="005D6C5E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sz w:val="20"/>
          <w:szCs w:val="20"/>
        </w:rPr>
      </w:pPr>
    </w:p>
    <w:p w:rsidR="0040453A" w:rsidRPr="00EA7D12" w:rsidRDefault="0040453A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Being United Methodist</w:t>
      </w:r>
    </w:p>
    <w:p w:rsidR="0040453A" w:rsidRPr="00363085" w:rsidRDefault="0040453A" w:rsidP="002F34D1">
      <w:pPr>
        <w:shd w:val="clear" w:color="auto" w:fill="FFFFFF"/>
        <w:spacing w:after="100" w:afterAutospacing="1" w:line="240" w:lineRule="auto"/>
        <w:ind w:left="-720" w:right="150"/>
        <w:textAlignment w:val="top"/>
        <w:rPr>
          <w:rStyle w:val="Strong"/>
          <w:rFonts w:ascii="Times New Roman" w:hAnsi="Times New Roman" w:cs="Times New Roman"/>
          <w:sz w:val="20"/>
          <w:szCs w:val="20"/>
        </w:rPr>
      </w:pP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Readers meet John Wesley and learn about the early history of the Methodist Church as well as Methodism's present-day governing structure. Also includes a discussion of the sacraments, "The Social Creed," and more. 16 pages, 5 1/2" x 8"         </w:t>
      </w:r>
      <w:r w:rsidRPr="00363085">
        <w:rPr>
          <w:rFonts w:ascii="Times New Roman" w:hAnsi="Times New Roman" w:cs="Times New Roman"/>
          <w:sz w:val="20"/>
          <w:szCs w:val="20"/>
        </w:rPr>
        <w:t xml:space="preserve">Channing </w:t>
      </w:r>
      <w:proofErr w:type="spellStart"/>
      <w:r w:rsidRPr="00363085">
        <w:rPr>
          <w:rFonts w:ascii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hAnsi="Times New Roman" w:cs="Times New Roman"/>
          <w:sz w:val="20"/>
          <w:szCs w:val="20"/>
        </w:rPr>
        <w:t xml:space="preserve"> Company          Item: </w:t>
      </w:r>
      <w:r w:rsidRPr="00363085">
        <w:rPr>
          <w:rStyle w:val="Strong"/>
          <w:rFonts w:ascii="Times New Roman" w:hAnsi="Times New Roman" w:cs="Times New Roman"/>
          <w:sz w:val="20"/>
          <w:szCs w:val="20"/>
        </w:rPr>
        <w:t>17186</w:t>
      </w:r>
    </w:p>
    <w:p w:rsidR="008734A6" w:rsidRPr="002F34D1" w:rsidRDefault="0040453A" w:rsidP="002F34D1">
      <w:pPr>
        <w:shd w:val="clear" w:color="auto" w:fill="FFFFFF"/>
        <w:spacing w:after="100" w:afterAutospacing="1" w:line="240" w:lineRule="auto"/>
        <w:ind w:left="-720" w:right="150"/>
        <w:textAlignment w:val="top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What United Methodists Should Know About Baptism</w:t>
      </w:r>
      <w:r w:rsidR="008734A6" w:rsidRPr="002F34D1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 </w:t>
      </w:r>
      <w:r w:rsidR="006B7DA9" w:rsidRPr="002F34D1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>Helps everyone understand the full significance of baptism. Describes how the sacrament unites the baptized with Christ's church; explains its history, symbolism, meanings, and rites. Covers the different forms -- adult and infant baptism. 16 pages, 5 1/2" x 8"</w:t>
      </w:r>
      <w:r w:rsidR="008734A6" w:rsidRPr="00363085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Channing 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 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17780</w:t>
      </w:r>
    </w:p>
    <w:p w:rsidR="008734A6" w:rsidRPr="00363085" w:rsidRDefault="008734A6" w:rsidP="002F34D1">
      <w:pPr>
        <w:shd w:val="clear" w:color="auto" w:fill="FFFFFF"/>
        <w:spacing w:after="100" w:afterAutospacing="1" w:line="240" w:lineRule="auto"/>
        <w:ind w:left="-720" w:right="150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The History Of The United Methodist Church</w:t>
      </w:r>
      <w:r w:rsidR="006B7DA9" w:rsidRPr="002F34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="003630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Outlines the history of Methodism and the life of founder John Wesley. 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Covers the establishment of American churches, their divisions, and unification.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Cites the social concerns supported by the church. 16 pages, 5 1/2" x 8"</w:t>
      </w:r>
      <w:r w:rsidR="006B7DA9"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</w:t>
      </w:r>
      <w:r w:rsidR="006B7DA9" w:rsidRPr="00363085">
        <w:rPr>
          <w:rFonts w:ascii="Times New Roman" w:eastAsia="Times New Roman" w:hAnsi="Times New Roman" w:cs="Times New Roman"/>
          <w:sz w:val="20"/>
          <w:szCs w:val="20"/>
        </w:rPr>
        <w:t xml:space="preserve">Channing </w:t>
      </w:r>
      <w:proofErr w:type="spellStart"/>
      <w:r w:rsidR="006B7DA9"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="006B7DA9"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17657</w:t>
      </w:r>
    </w:p>
    <w:p w:rsidR="006B7DA9" w:rsidRPr="00363085" w:rsidRDefault="006B7DA9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What It Means To Be United Methodist</w:t>
      </w:r>
      <w:r w:rsidRPr="002F34D1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>Readers meet John Wesley and learn about the early history of the Methodist Church as well as Methodism's present-day governing structure. Also includes a discussion of the sacraments, "The Social Creed," and more. Same content as Classic illus. "Being United Methodist" (17186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)A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. 16 pages, 5 1/2" x 8"  Channing 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21705</w:t>
      </w:r>
    </w:p>
    <w:p w:rsidR="006B7DA9" w:rsidRPr="002F34D1" w:rsidRDefault="006B7DA9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</w:p>
    <w:p w:rsidR="006B7DA9" w:rsidRPr="00EA7D12" w:rsidRDefault="006B7DA9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What United Methodists Should Know About </w:t>
      </w:r>
      <w:proofErr w:type="gramStart"/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The</w:t>
      </w:r>
      <w:proofErr w:type="gramEnd"/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Lord's Supper</w:t>
      </w:r>
    </w:p>
    <w:p w:rsidR="006B7DA9" w:rsidRPr="00363085" w:rsidRDefault="006B7DA9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Helps United Methodists participate more meaningfully in this sacrament. 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Describes its origins, significance, celebration, and symbols.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Also tells how it affects people's lives. 16 pages, 5 1/2" x 8" Channing 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 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17798</w:t>
      </w:r>
    </w:p>
    <w:p w:rsidR="006B7DA9" w:rsidRPr="002F34D1" w:rsidRDefault="006B7DA9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</w:rPr>
      </w:pPr>
    </w:p>
    <w:p w:rsidR="006B7DA9" w:rsidRDefault="006B7DA9" w:rsidP="005D6C5E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I Am United Methodist! A Coloring &amp; Activities Book</w:t>
      </w:r>
      <w:r w:rsidR="002F34D1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>This Coloring &amp; Activities Book is a great way to help children develop a sense of belonging with the United Methodist Church. Explanations of John Wesley's teachings and plenty of fun activities help children build an age-appropriate understanding of their faith -- and encou</w:t>
      </w:r>
      <w:r w:rsidR="002F34D1" w:rsidRPr="00363085">
        <w:rPr>
          <w:rFonts w:ascii="Times New Roman" w:eastAsia="Times New Roman" w:hAnsi="Times New Roman" w:cs="Times New Roman"/>
          <w:sz w:val="20"/>
          <w:szCs w:val="20"/>
        </w:rPr>
        <w:t xml:space="preserve">rage them to live their beliefs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every day! 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8 pages, 8 1/2" x 11".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Ages 6-9   </w:t>
      </w:r>
      <w:r w:rsidR="002F34D1" w:rsidRPr="00363085">
        <w:rPr>
          <w:rFonts w:ascii="Times New Roman" w:eastAsia="Times New Roman" w:hAnsi="Times New Roman" w:cs="Times New Roman"/>
          <w:sz w:val="20"/>
          <w:szCs w:val="20"/>
        </w:rPr>
        <w:t xml:space="preserve">Channing </w:t>
      </w:r>
      <w:proofErr w:type="spellStart"/>
      <w:r w:rsidR="002F34D1"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="002F34D1"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</w:t>
      </w:r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57882</w:t>
      </w:r>
    </w:p>
    <w:p w:rsidR="005D6C5E" w:rsidRPr="002F34D1" w:rsidRDefault="005D6C5E" w:rsidP="005D6C5E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F34D1" w:rsidRDefault="002F34D1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</w:pPr>
      <w:r w:rsidRPr="00EA7D12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>John Wesley</w:t>
      </w:r>
      <w:r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t xml:space="preserve">              </w:t>
      </w:r>
    </w:p>
    <w:p w:rsidR="002F34D1" w:rsidRPr="00363085" w:rsidRDefault="002F34D1" w:rsidP="002F34D1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3366"/>
          <w:sz w:val="20"/>
          <w:szCs w:val="20"/>
        </w:rPr>
      </w:pP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A "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Scriptobiography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>" that acquaints readers with the life and beliefs of this great religious thinker.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Traces his youth, his crisis of faith, and the impact of his ideas then and now.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16 pages, 5 1/2" x 8</w:t>
      </w:r>
      <w:proofErr w:type="gramStart"/>
      <w:r w:rsidRPr="00363085">
        <w:rPr>
          <w:rFonts w:ascii="Times New Roman" w:eastAsia="Times New Roman" w:hAnsi="Times New Roman" w:cs="Times New Roman"/>
          <w:sz w:val="20"/>
          <w:szCs w:val="20"/>
        </w:rPr>
        <w:t>"  Channing</w:t>
      </w:r>
      <w:proofErr w:type="gram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63085">
        <w:rPr>
          <w:rFonts w:ascii="Times New Roman" w:eastAsia="Times New Roman" w:hAnsi="Times New Roman" w:cs="Times New Roman"/>
          <w:sz w:val="20"/>
          <w:szCs w:val="20"/>
        </w:rPr>
        <w:t>Bete</w:t>
      </w:r>
      <w:proofErr w:type="spellEnd"/>
      <w:r w:rsidRPr="00363085">
        <w:rPr>
          <w:rFonts w:ascii="Times New Roman" w:eastAsia="Times New Roman" w:hAnsi="Times New Roman" w:cs="Times New Roman"/>
          <w:sz w:val="20"/>
          <w:szCs w:val="20"/>
        </w:rPr>
        <w:t xml:space="preserve"> Company       Item: </w:t>
      </w:r>
      <w:r w:rsidRPr="00363085">
        <w:rPr>
          <w:rFonts w:ascii="Times New Roman" w:eastAsia="Times New Roman" w:hAnsi="Times New Roman" w:cs="Times New Roman"/>
          <w:b/>
          <w:bCs/>
          <w:sz w:val="20"/>
          <w:szCs w:val="20"/>
        </w:rPr>
        <w:t>17343</w:t>
      </w:r>
    </w:p>
    <w:p w:rsidR="002F34D1" w:rsidRPr="00EA7D12" w:rsidRDefault="002F34D1" w:rsidP="002F34D1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</w:rPr>
      </w:pPr>
    </w:p>
    <w:p w:rsidR="0040453A" w:rsidRPr="002F34D1" w:rsidRDefault="0040453A" w:rsidP="002F34D1">
      <w:pPr>
        <w:spacing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sectPr w:rsidR="0040453A" w:rsidRPr="002F34D1" w:rsidSect="00161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12"/>
    <w:rsid w:val="001610A3"/>
    <w:rsid w:val="002F34D1"/>
    <w:rsid w:val="00363085"/>
    <w:rsid w:val="0040453A"/>
    <w:rsid w:val="00581FEB"/>
    <w:rsid w:val="005D6C5E"/>
    <w:rsid w:val="006573C4"/>
    <w:rsid w:val="006B7DA9"/>
    <w:rsid w:val="008734A6"/>
    <w:rsid w:val="00AE5AAE"/>
    <w:rsid w:val="00BE2628"/>
    <w:rsid w:val="00CB573E"/>
    <w:rsid w:val="00EA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7D1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7D1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EA7D12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7D1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7D12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7D1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7D1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EA7D12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7D1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7D1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24C2F-44BE-413A-A25D-3F38BA4F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sshanklin</cp:lastModifiedBy>
  <cp:revision>3</cp:revision>
  <cp:lastPrinted>2015-05-11T19:27:00Z</cp:lastPrinted>
  <dcterms:created xsi:type="dcterms:W3CDTF">2015-05-11T19:24:00Z</dcterms:created>
  <dcterms:modified xsi:type="dcterms:W3CDTF">2015-05-11T19:29:00Z</dcterms:modified>
</cp:coreProperties>
</file>